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1B" w:rsidRPr="00022DC0" w:rsidRDefault="005F2D1F">
      <w:pPr>
        <w:rPr>
          <w:rFonts w:ascii="Comic Sans MS" w:hAnsi="Comic Sans MS"/>
          <w:b/>
          <w:sz w:val="48"/>
          <w:szCs w:val="48"/>
        </w:rPr>
      </w:pPr>
      <w:r>
        <w:rPr>
          <w:noProof/>
          <w:lang w:val="en-US"/>
        </w:rPr>
        <w:drawing>
          <wp:inline distT="0" distB="0" distL="0" distR="0">
            <wp:extent cx="1295400" cy="1781175"/>
            <wp:effectExtent l="0" t="0" r="0" b="9525"/>
            <wp:docPr id="1" name="Picture 1" title="picture of sparkling stick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781175"/>
                    </a:xfrm>
                    <a:prstGeom prst="rect">
                      <a:avLst/>
                    </a:prstGeom>
                    <a:noFill/>
                    <a:ln>
                      <a:noFill/>
                    </a:ln>
                  </pic:spPr>
                </pic:pic>
              </a:graphicData>
            </a:graphic>
          </wp:inline>
        </w:drawing>
      </w:r>
      <w:r w:rsidR="002C1493">
        <w:t xml:space="preserve">      </w:t>
      </w:r>
      <w:r w:rsidR="002C1493" w:rsidRPr="00022DC0">
        <w:rPr>
          <w:rFonts w:ascii="Comic Sans MS" w:hAnsi="Comic Sans MS"/>
          <w:b/>
          <w:sz w:val="48"/>
          <w:szCs w:val="48"/>
        </w:rPr>
        <w:t>Sparkler’s Cultural Rules</w:t>
      </w:r>
    </w:p>
    <w:p w:rsidR="002C1493" w:rsidRPr="00022DC0" w:rsidRDefault="002C1493">
      <w:pPr>
        <w:rPr>
          <w:rFonts w:ascii="Comic Sans MS" w:hAnsi="Comic Sans MS"/>
          <w:b/>
          <w:sz w:val="20"/>
          <w:szCs w:val="20"/>
        </w:rPr>
      </w:pPr>
    </w:p>
    <w:p w:rsidR="00022DC0" w:rsidRPr="00022DC0" w:rsidRDefault="00022DC0" w:rsidP="00022DC0">
      <w:pPr>
        <w:rPr>
          <w:rFonts w:ascii="Comic Sans MS" w:hAnsi="Comic Sans MS"/>
        </w:rPr>
      </w:pPr>
      <w:r w:rsidRPr="00022DC0">
        <w:rPr>
          <w:rFonts w:ascii="Comic Sans MS" w:hAnsi="Comic Sans MS"/>
        </w:rPr>
        <w:t>The most important goal or pur</w:t>
      </w:r>
      <w:r w:rsidR="00081AC4">
        <w:rPr>
          <w:rFonts w:ascii="Comic Sans MS" w:hAnsi="Comic Sans MS"/>
        </w:rPr>
        <w:t>pose in life for a Sparkler is</w:t>
      </w:r>
      <w:r w:rsidRPr="00022DC0">
        <w:rPr>
          <w:rFonts w:ascii="Comic Sans MS" w:hAnsi="Comic Sans MS"/>
        </w:rPr>
        <w:t xml:space="preserve"> the accumulation of wealth (paper clips). All members of the Sparkler culture receive an equal number of paper clips at birth and have an equal opportunity to accumulate more.</w:t>
      </w:r>
    </w:p>
    <w:p w:rsidR="00022DC0" w:rsidRDefault="00022DC0" w:rsidP="00022DC0">
      <w:pPr>
        <w:rPr>
          <w:rFonts w:ascii="Comic Sans MS" w:hAnsi="Comic Sans MS"/>
        </w:rPr>
      </w:pPr>
    </w:p>
    <w:p w:rsidR="00022DC0" w:rsidRPr="00022DC0" w:rsidRDefault="00022DC0" w:rsidP="00022DC0">
      <w:pPr>
        <w:rPr>
          <w:rFonts w:ascii="Comic Sans MS" w:hAnsi="Comic Sans MS"/>
        </w:rPr>
      </w:pPr>
      <w:r w:rsidRPr="00022DC0">
        <w:rPr>
          <w:rFonts w:ascii="Comic Sans MS" w:hAnsi="Comic Sans MS"/>
        </w:rPr>
        <w:t>Sparklers wear the sa</w:t>
      </w:r>
      <w:r w:rsidR="00D223E7">
        <w:rPr>
          <w:rFonts w:ascii="Comic Sans MS" w:hAnsi="Comic Sans MS"/>
        </w:rPr>
        <w:t>me number of stickers as the</w:t>
      </w:r>
      <w:r w:rsidRPr="00022DC0">
        <w:rPr>
          <w:rFonts w:ascii="Comic Sans MS" w:hAnsi="Comic Sans MS"/>
        </w:rPr>
        <w:t xml:space="preserve"> paper clips he or she has. Sparklers with the greatest number of paper clips are the most highly respected in Sparkler society.  When Spark</w:t>
      </w:r>
      <w:r w:rsidR="00BA1ADB">
        <w:rPr>
          <w:rFonts w:ascii="Comic Sans MS" w:hAnsi="Comic Sans MS"/>
        </w:rPr>
        <w:t>l</w:t>
      </w:r>
      <w:r w:rsidRPr="00022DC0">
        <w:rPr>
          <w:rFonts w:ascii="Comic Sans MS" w:hAnsi="Comic Sans MS"/>
        </w:rPr>
        <w:t xml:space="preserve">ers exchange paper clips with those who have more paper clips than him or her, they have to bow </w:t>
      </w:r>
      <w:r w:rsidR="00BA1ADB">
        <w:rPr>
          <w:rFonts w:ascii="Comic Sans MS" w:hAnsi="Comic Sans MS"/>
        </w:rPr>
        <w:t xml:space="preserve">deeply </w:t>
      </w:r>
      <w:r w:rsidRPr="00022DC0">
        <w:rPr>
          <w:rFonts w:ascii="Comic Sans MS" w:hAnsi="Comic Sans MS"/>
        </w:rPr>
        <w:t xml:space="preserve">at the beginning of the game. </w:t>
      </w:r>
    </w:p>
    <w:p w:rsidR="00022DC0" w:rsidRDefault="00022DC0" w:rsidP="00022DC0">
      <w:pPr>
        <w:rPr>
          <w:rFonts w:ascii="Comic Sans MS" w:hAnsi="Comic Sans MS"/>
        </w:rPr>
      </w:pPr>
    </w:p>
    <w:p w:rsidR="00022DC0" w:rsidRPr="00022DC0" w:rsidRDefault="00022DC0" w:rsidP="00022DC0">
      <w:pPr>
        <w:rPr>
          <w:rFonts w:ascii="Comic Sans MS" w:hAnsi="Comic Sans MS"/>
        </w:rPr>
      </w:pPr>
      <w:r w:rsidRPr="00022DC0">
        <w:rPr>
          <w:rFonts w:ascii="Comic Sans MS" w:hAnsi="Comic Sans MS"/>
        </w:rPr>
        <w:t>Sparklers do not spend much time together unless they are engaged in the exchange of paper clip</w:t>
      </w:r>
      <w:r w:rsidR="00D223E7">
        <w:rPr>
          <w:rFonts w:ascii="Comic Sans MS" w:hAnsi="Comic Sans MS"/>
        </w:rPr>
        <w:t>s</w:t>
      </w:r>
      <w:r w:rsidRPr="00022DC0">
        <w:rPr>
          <w:rFonts w:ascii="Comic Sans MS" w:hAnsi="Comic Sans MS"/>
        </w:rPr>
        <w:t>. They li</w:t>
      </w:r>
      <w:r w:rsidR="00AD3D96">
        <w:rPr>
          <w:rFonts w:ascii="Comic Sans MS" w:hAnsi="Comic Sans MS"/>
        </w:rPr>
        <w:t xml:space="preserve">ke to keep a “safe” distance </w:t>
      </w:r>
      <w:bookmarkStart w:id="0" w:name="_GoBack"/>
      <w:bookmarkEnd w:id="0"/>
      <w:r w:rsidRPr="00022DC0">
        <w:rPr>
          <w:rFonts w:ascii="Comic Sans MS" w:hAnsi="Comic Sans MS"/>
        </w:rPr>
        <w:t xml:space="preserve">during paper clip exchanges, and they are uncomfortable with people who stand too close and touch their body. It is important for Sparklers to </w:t>
      </w:r>
      <w:r w:rsidR="003E6F71">
        <w:rPr>
          <w:rFonts w:ascii="Comic Sans MS" w:hAnsi="Comic Sans MS"/>
        </w:rPr>
        <w:t>constantly fold and unfold their arms while focusing on their game strategy.</w:t>
      </w:r>
    </w:p>
    <w:p w:rsidR="002C1493" w:rsidRPr="00022DC0" w:rsidRDefault="002C1493">
      <w:pPr>
        <w:rPr>
          <w:rFonts w:ascii="Comic Sans MS" w:hAnsi="Comic Sans MS"/>
          <w:sz w:val="28"/>
          <w:szCs w:val="28"/>
        </w:rPr>
      </w:pPr>
    </w:p>
    <w:p w:rsidR="002C1493" w:rsidRPr="00022DC0" w:rsidRDefault="00977C86">
      <w:pPr>
        <w:rPr>
          <w:rFonts w:ascii="Comic Sans MS" w:hAnsi="Comic Sans MS"/>
          <w:b/>
        </w:rPr>
      </w:pPr>
      <w:r w:rsidRPr="00022DC0">
        <w:rPr>
          <w:rFonts w:ascii="Comic Sans MS" w:hAnsi="Comic Sans MS"/>
          <w:b/>
        </w:rPr>
        <w:t>Paper Clip Game</w:t>
      </w:r>
    </w:p>
    <w:p w:rsidR="004F0106" w:rsidRDefault="00D223E7" w:rsidP="004F0106">
      <w:pPr>
        <w:rPr>
          <w:rFonts w:ascii="Comic Sans MS" w:hAnsi="Comic Sans MS"/>
        </w:rPr>
      </w:pPr>
      <w:r w:rsidRPr="00D223E7">
        <w:rPr>
          <w:rFonts w:ascii="Comic Sans MS" w:hAnsi="Comic Sans MS"/>
        </w:rPr>
        <w:t xml:space="preserve">To play the paper clip game, a player hides one paper clip in either the right or left hand. The other player must guess which hand has the paper clip. If the person guesses correctly, he or she gets the paper clips that were in the hand. If wrong, </w:t>
      </w:r>
      <w:r w:rsidR="004F0106" w:rsidRPr="004F0106">
        <w:rPr>
          <w:rFonts w:ascii="Comic Sans MS" w:hAnsi="Comic Sans MS"/>
        </w:rPr>
        <w:t>he or she gives the other person the same number of pa</w:t>
      </w:r>
      <w:r>
        <w:rPr>
          <w:rFonts w:ascii="Comic Sans MS" w:hAnsi="Comic Sans MS"/>
        </w:rPr>
        <w:t>per clips as were in the hand</w:t>
      </w:r>
      <w:r w:rsidR="004F0106" w:rsidRPr="004F0106">
        <w:rPr>
          <w:rFonts w:ascii="Comic Sans MS" w:hAnsi="Comic Sans MS"/>
        </w:rPr>
        <w:t>. Accumulating clip</w:t>
      </w:r>
      <w:r>
        <w:rPr>
          <w:rFonts w:ascii="Comic Sans MS" w:hAnsi="Comic Sans MS"/>
        </w:rPr>
        <w:t>s</w:t>
      </w:r>
      <w:r w:rsidR="004F0106" w:rsidRPr="004F0106">
        <w:rPr>
          <w:rFonts w:ascii="Comic Sans MS" w:hAnsi="Comic Sans MS"/>
        </w:rPr>
        <w:t xml:space="preserve"> is important, so use your time</w:t>
      </w:r>
      <w:r>
        <w:rPr>
          <w:rFonts w:ascii="Comic Sans MS" w:hAnsi="Comic Sans MS"/>
        </w:rPr>
        <w:t xml:space="preserve"> wisely</w:t>
      </w:r>
      <w:r w:rsidR="004F0106" w:rsidRPr="004F0106">
        <w:rPr>
          <w:rFonts w:ascii="Comic Sans MS" w:hAnsi="Comic Sans MS"/>
        </w:rPr>
        <w:t xml:space="preserve">. It is important to keep on the move and make a lot of contacts. </w:t>
      </w:r>
    </w:p>
    <w:p w:rsidR="00D223E7" w:rsidRDefault="00D223E7" w:rsidP="004F0106">
      <w:pPr>
        <w:rPr>
          <w:rFonts w:ascii="Comic Sans MS" w:hAnsi="Comic Sans MS"/>
        </w:rPr>
      </w:pPr>
    </w:p>
    <w:p w:rsidR="004F0106" w:rsidRPr="004F0106" w:rsidRDefault="00D223E7" w:rsidP="004F0106">
      <w:pPr>
        <w:rPr>
          <w:rFonts w:ascii="Comic Sans MS" w:hAnsi="Comic Sans MS"/>
        </w:rPr>
      </w:pPr>
      <w:r>
        <w:rPr>
          <w:rFonts w:ascii="Comic Sans MS" w:hAnsi="Comic Sans MS"/>
        </w:rPr>
        <w:t>After about 10 minutes</w:t>
      </w:r>
      <w:r w:rsidR="004F0106" w:rsidRPr="004F0106">
        <w:rPr>
          <w:rFonts w:ascii="Comic Sans MS" w:hAnsi="Comic Sans MS"/>
        </w:rPr>
        <w:t>, you discover that there is another culture not too far away that plays the paper clip game. This could be a grea</w:t>
      </w:r>
      <w:r>
        <w:rPr>
          <w:rFonts w:ascii="Comic Sans MS" w:hAnsi="Comic Sans MS"/>
        </w:rPr>
        <w:t>t opportunity to accumulate more wealth</w:t>
      </w:r>
      <w:r w:rsidR="00A91C60">
        <w:rPr>
          <w:rFonts w:ascii="Comic Sans MS" w:hAnsi="Comic Sans MS"/>
        </w:rPr>
        <w:t>- so o</w:t>
      </w:r>
      <w:r>
        <w:rPr>
          <w:rFonts w:ascii="Comic Sans MS" w:hAnsi="Comic Sans MS"/>
        </w:rPr>
        <w:t>rganize your fellow Sparklers and head</w:t>
      </w:r>
      <w:r w:rsidR="00A91C60">
        <w:rPr>
          <w:rFonts w:ascii="Comic Sans MS" w:hAnsi="Comic Sans MS"/>
        </w:rPr>
        <w:t xml:space="preserve"> out to win more clips</w:t>
      </w:r>
      <w:r>
        <w:rPr>
          <w:rFonts w:ascii="Comic Sans MS" w:hAnsi="Comic Sans MS"/>
        </w:rPr>
        <w:t>.</w:t>
      </w:r>
    </w:p>
    <w:p w:rsidR="003C7165" w:rsidRDefault="003C7165" w:rsidP="003C7165">
      <w:pPr>
        <w:rPr>
          <w:rFonts w:ascii="Bradley Hand ITC" w:hAnsi="Bradley Hand ITC"/>
          <w:sz w:val="28"/>
          <w:szCs w:val="28"/>
        </w:rPr>
      </w:pPr>
    </w:p>
    <w:p w:rsidR="00A104F4" w:rsidRDefault="00A104F4" w:rsidP="003C7165">
      <w:pPr>
        <w:rPr>
          <w:rFonts w:ascii="Bradley Hand ITC" w:hAnsi="Bradley Hand ITC"/>
          <w:sz w:val="20"/>
          <w:szCs w:val="20"/>
        </w:rPr>
      </w:pPr>
      <w:r>
        <w:rPr>
          <w:rFonts w:ascii="Bradley Hand ITC" w:hAnsi="Bradley Hand ITC"/>
          <w:sz w:val="20"/>
          <w:szCs w:val="20"/>
        </w:rPr>
        <w:t>Adapted from:</w:t>
      </w:r>
    </w:p>
    <w:p w:rsidR="003C7165" w:rsidRPr="004F3698" w:rsidRDefault="004F3698" w:rsidP="003C7165">
      <w:pPr>
        <w:rPr>
          <w:rFonts w:ascii="Bradley Hand ITC" w:hAnsi="Bradley Hand ITC"/>
          <w:sz w:val="20"/>
          <w:szCs w:val="20"/>
        </w:rPr>
      </w:pPr>
      <w:r>
        <w:rPr>
          <w:rFonts w:ascii="Bradley Hand ITC" w:hAnsi="Bradley Hand ITC"/>
          <w:sz w:val="20"/>
          <w:szCs w:val="20"/>
        </w:rPr>
        <w:t xml:space="preserve">Stringer, D. &amp; </w:t>
      </w:r>
      <w:proofErr w:type="spellStart"/>
      <w:r>
        <w:rPr>
          <w:rFonts w:ascii="Bradley Hand ITC" w:hAnsi="Bradley Hand ITC"/>
          <w:sz w:val="20"/>
          <w:szCs w:val="20"/>
        </w:rPr>
        <w:t>Cassiday</w:t>
      </w:r>
      <w:proofErr w:type="spellEnd"/>
      <w:r>
        <w:rPr>
          <w:rFonts w:ascii="Bradley Hand ITC" w:hAnsi="Bradley Hand ITC"/>
          <w:sz w:val="20"/>
          <w:szCs w:val="20"/>
        </w:rPr>
        <w:t xml:space="preserve">, P. (2003). </w:t>
      </w:r>
      <w:r w:rsidRPr="004F3698">
        <w:rPr>
          <w:rFonts w:ascii="Bradley Hand ITC" w:hAnsi="Bradley Hand ITC"/>
          <w:i/>
          <w:sz w:val="20"/>
          <w:szCs w:val="20"/>
        </w:rPr>
        <w:t>52 Activities for Exploring Values Differences</w:t>
      </w:r>
      <w:r>
        <w:rPr>
          <w:rFonts w:ascii="Bradley Hand ITC" w:hAnsi="Bradley Hand ITC"/>
          <w:sz w:val="20"/>
          <w:szCs w:val="20"/>
        </w:rPr>
        <w:t xml:space="preserve">, </w:t>
      </w:r>
      <w:smartTag w:uri="urn:schemas-microsoft-com:office:smarttags" w:element="place">
        <w:smartTag w:uri="urn:schemas-microsoft-com:office:smarttags" w:element="City">
          <w:r>
            <w:rPr>
              <w:rFonts w:ascii="Bradley Hand ITC" w:hAnsi="Bradley Hand ITC"/>
              <w:sz w:val="20"/>
              <w:szCs w:val="20"/>
            </w:rPr>
            <w:t>Yarmouth</w:t>
          </w:r>
        </w:smartTag>
        <w:r>
          <w:rPr>
            <w:rFonts w:ascii="Bradley Hand ITC" w:hAnsi="Bradley Hand ITC"/>
            <w:sz w:val="20"/>
            <w:szCs w:val="20"/>
          </w:rPr>
          <w:t xml:space="preserve">, </w:t>
        </w:r>
        <w:smartTag w:uri="urn:schemas-microsoft-com:office:smarttags" w:element="State">
          <w:r>
            <w:rPr>
              <w:rFonts w:ascii="Bradley Hand ITC" w:hAnsi="Bradley Hand ITC"/>
              <w:sz w:val="20"/>
              <w:szCs w:val="20"/>
            </w:rPr>
            <w:t>ME</w:t>
          </w:r>
        </w:smartTag>
      </w:smartTag>
      <w:r>
        <w:rPr>
          <w:rFonts w:ascii="Bradley Hand ITC" w:hAnsi="Bradley Hand ITC"/>
          <w:sz w:val="20"/>
          <w:szCs w:val="20"/>
        </w:rPr>
        <w:t>: Intercultural Press</w:t>
      </w:r>
    </w:p>
    <w:p w:rsidR="002C1493" w:rsidRDefault="002C1493"/>
    <w:p w:rsidR="002C1493" w:rsidRDefault="002C1493"/>
    <w:p w:rsidR="002C1493" w:rsidRDefault="005F2D1F">
      <w:pPr>
        <w:rPr>
          <w:rFonts w:ascii="Century Gothic" w:hAnsi="Century Gothic"/>
          <w:sz w:val="48"/>
          <w:szCs w:val="48"/>
        </w:rPr>
      </w:pPr>
      <w:r>
        <w:rPr>
          <w:noProof/>
          <w:lang w:val="en-US"/>
        </w:rPr>
        <w:lastRenderedPageBreak/>
        <w:drawing>
          <wp:inline distT="0" distB="0" distL="0" distR="0">
            <wp:extent cx="1752600" cy="1285875"/>
            <wp:effectExtent l="0" t="0" r="0" b="9525"/>
            <wp:docPr id="2" name="Picture 2" title="Image of blue, yellow and red rocket taking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85875"/>
                    </a:xfrm>
                    <a:prstGeom prst="rect">
                      <a:avLst/>
                    </a:prstGeom>
                    <a:noFill/>
                    <a:ln>
                      <a:noFill/>
                    </a:ln>
                  </pic:spPr>
                </pic:pic>
              </a:graphicData>
            </a:graphic>
          </wp:inline>
        </w:drawing>
      </w:r>
      <w:r w:rsidR="003C7165">
        <w:t xml:space="preserve">      </w:t>
      </w:r>
      <w:r w:rsidR="003C7165">
        <w:rPr>
          <w:rFonts w:ascii="Century Gothic" w:hAnsi="Century Gothic"/>
          <w:sz w:val="48"/>
          <w:szCs w:val="48"/>
        </w:rPr>
        <w:t>Rocket’s Cultural Rules</w:t>
      </w:r>
    </w:p>
    <w:p w:rsidR="00047CFB" w:rsidRDefault="00047CFB">
      <w:pPr>
        <w:rPr>
          <w:rFonts w:ascii="Century Gothic" w:hAnsi="Century Gothic"/>
          <w:sz w:val="20"/>
          <w:szCs w:val="20"/>
        </w:rPr>
      </w:pPr>
    </w:p>
    <w:p w:rsidR="00937D88" w:rsidRPr="00937D88" w:rsidRDefault="00937D88" w:rsidP="00937D88">
      <w:pPr>
        <w:rPr>
          <w:rFonts w:ascii="Century Gothic" w:hAnsi="Century Gothic"/>
        </w:rPr>
      </w:pPr>
      <w:r w:rsidRPr="00937D88">
        <w:rPr>
          <w:rFonts w:ascii="Century Gothic" w:hAnsi="Century Gothic"/>
        </w:rPr>
        <w:t xml:space="preserve">Rockets love to be together. They love to laugh, talk, and tell stories. The thing most valued in this culture is relationships. </w:t>
      </w:r>
      <w:r w:rsidR="007B210B">
        <w:rPr>
          <w:rFonts w:ascii="Century Gothic" w:hAnsi="Century Gothic"/>
        </w:rPr>
        <w:t xml:space="preserve">They like to stand very close to the person they are speaking to, </w:t>
      </w:r>
      <w:r w:rsidR="00314EDF">
        <w:rPr>
          <w:rFonts w:ascii="Century Gothic" w:hAnsi="Century Gothic"/>
        </w:rPr>
        <w:t xml:space="preserve">and </w:t>
      </w:r>
      <w:r w:rsidRPr="00937D88">
        <w:rPr>
          <w:rFonts w:ascii="Century Gothic" w:hAnsi="Century Gothic"/>
        </w:rPr>
        <w:t>touch eac</w:t>
      </w:r>
      <w:r w:rsidR="007B210B">
        <w:rPr>
          <w:rFonts w:ascii="Century Gothic" w:hAnsi="Century Gothic"/>
        </w:rPr>
        <w:t xml:space="preserve">h other on the arm </w:t>
      </w:r>
      <w:r w:rsidRPr="00937D88">
        <w:rPr>
          <w:rFonts w:ascii="Century Gothic" w:hAnsi="Century Gothic"/>
        </w:rPr>
        <w:t>as a form of greeting. They</w:t>
      </w:r>
      <w:r w:rsidR="009C0EA3">
        <w:rPr>
          <w:rFonts w:ascii="Century Gothic" w:hAnsi="Century Gothic"/>
        </w:rPr>
        <w:t xml:space="preserve"> also</w:t>
      </w:r>
      <w:r w:rsidR="007B210B">
        <w:rPr>
          <w:rFonts w:ascii="Century Gothic" w:hAnsi="Century Gothic"/>
        </w:rPr>
        <w:t xml:space="preserve"> sigh loudly to signal their approval and great contentment of the conversation</w:t>
      </w:r>
      <w:r w:rsidRPr="00937D88">
        <w:rPr>
          <w:rFonts w:ascii="Century Gothic" w:hAnsi="Century Gothic"/>
        </w:rPr>
        <w:t>.</w:t>
      </w:r>
    </w:p>
    <w:p w:rsidR="00022DC0" w:rsidRDefault="00022DC0" w:rsidP="00937D88">
      <w:pPr>
        <w:rPr>
          <w:rFonts w:ascii="Century Gothic" w:hAnsi="Century Gothic"/>
        </w:rPr>
      </w:pPr>
    </w:p>
    <w:p w:rsidR="00937D88" w:rsidRDefault="00937D88" w:rsidP="00937D88">
      <w:pPr>
        <w:rPr>
          <w:rFonts w:ascii="Century Gothic" w:hAnsi="Century Gothic"/>
        </w:rPr>
      </w:pPr>
      <w:r w:rsidRPr="00937D88">
        <w:rPr>
          <w:rFonts w:ascii="Century Gothic" w:hAnsi="Century Gothic"/>
        </w:rPr>
        <w:t>Accumulating wealth is not highly valued; in fact, displaying wealth is not appropriate. Rockets are never greedy or pushy, and they don’t care about win</w:t>
      </w:r>
      <w:r w:rsidR="00D223E7">
        <w:rPr>
          <w:rFonts w:ascii="Century Gothic" w:hAnsi="Century Gothic"/>
        </w:rPr>
        <w:t>n</w:t>
      </w:r>
      <w:r w:rsidRPr="00937D88">
        <w:rPr>
          <w:rFonts w:ascii="Century Gothic" w:hAnsi="Century Gothic"/>
        </w:rPr>
        <w:t xml:space="preserve">ing games. Rockets consider the game as a communication tool. </w:t>
      </w:r>
    </w:p>
    <w:p w:rsidR="00BA1ADB" w:rsidRPr="00937D88" w:rsidRDefault="00BA1ADB" w:rsidP="00937D88">
      <w:pPr>
        <w:rPr>
          <w:rFonts w:ascii="Century Gothic" w:hAnsi="Century Gothic"/>
        </w:rPr>
      </w:pPr>
    </w:p>
    <w:p w:rsidR="00937D88" w:rsidRPr="00937D88" w:rsidRDefault="00937D88" w:rsidP="00937D88">
      <w:pPr>
        <w:rPr>
          <w:rFonts w:ascii="Century Gothic" w:hAnsi="Century Gothic"/>
        </w:rPr>
      </w:pPr>
      <w:r w:rsidRPr="00937D88">
        <w:rPr>
          <w:rFonts w:ascii="Century Gothic" w:hAnsi="Century Gothic"/>
        </w:rPr>
        <w:t>Age is an important criterion for r</w:t>
      </w:r>
      <w:r w:rsidR="00BA1ADB">
        <w:rPr>
          <w:rFonts w:ascii="Century Gothic" w:hAnsi="Century Gothic"/>
        </w:rPr>
        <w:t>espect and authority in Rocket</w:t>
      </w:r>
      <w:r w:rsidRPr="00937D88">
        <w:rPr>
          <w:rFonts w:ascii="Century Gothic" w:hAnsi="Century Gothic"/>
        </w:rPr>
        <w:t xml:space="preserve"> society. Rockets wear a sticker</w:t>
      </w:r>
      <w:r w:rsidR="00D223E7">
        <w:rPr>
          <w:rFonts w:ascii="Century Gothic" w:hAnsi="Century Gothic"/>
        </w:rPr>
        <w:t xml:space="preserve"> with</w:t>
      </w:r>
      <w:r w:rsidRPr="00937D88">
        <w:rPr>
          <w:rFonts w:ascii="Century Gothic" w:hAnsi="Century Gothic"/>
        </w:rPr>
        <w:t xml:space="preserve"> their age</w:t>
      </w:r>
      <w:r w:rsidR="00D223E7">
        <w:rPr>
          <w:rFonts w:ascii="Century Gothic" w:hAnsi="Century Gothic"/>
        </w:rPr>
        <w:t xml:space="preserve"> written clearly</w:t>
      </w:r>
      <w:r w:rsidRPr="00937D88">
        <w:rPr>
          <w:rFonts w:ascii="Century Gothic" w:hAnsi="Century Gothic"/>
        </w:rPr>
        <w:t>. When Rockets talk with the</w:t>
      </w:r>
      <w:r w:rsidR="00D223E7">
        <w:rPr>
          <w:rFonts w:ascii="Century Gothic" w:hAnsi="Century Gothic"/>
        </w:rPr>
        <w:t>ir</w:t>
      </w:r>
      <w:r w:rsidRPr="00937D88">
        <w:rPr>
          <w:rFonts w:ascii="Century Gothic" w:hAnsi="Century Gothic"/>
        </w:rPr>
        <w:t xml:space="preserve"> elder</w:t>
      </w:r>
      <w:r w:rsidR="00D223E7">
        <w:rPr>
          <w:rFonts w:ascii="Century Gothic" w:hAnsi="Century Gothic"/>
        </w:rPr>
        <w:t>s</w:t>
      </w:r>
      <w:r w:rsidR="00BA1ADB">
        <w:rPr>
          <w:rFonts w:ascii="Century Gothic" w:hAnsi="Century Gothic"/>
        </w:rPr>
        <w:t>, they have to</w:t>
      </w:r>
      <w:r w:rsidRPr="00937D88">
        <w:rPr>
          <w:rFonts w:ascii="Century Gothic" w:hAnsi="Century Gothic"/>
        </w:rPr>
        <w:t xml:space="preserve"> bow to him or her at the beginning </w:t>
      </w:r>
      <w:r w:rsidR="00314EDF">
        <w:rPr>
          <w:rFonts w:ascii="Century Gothic" w:hAnsi="Century Gothic"/>
        </w:rPr>
        <w:t xml:space="preserve">and end </w:t>
      </w:r>
      <w:r w:rsidRPr="00937D88">
        <w:rPr>
          <w:rFonts w:ascii="Century Gothic" w:hAnsi="Century Gothic"/>
        </w:rPr>
        <w:t xml:space="preserve">of </w:t>
      </w:r>
      <w:r w:rsidR="00D223E7">
        <w:rPr>
          <w:rFonts w:ascii="Century Gothic" w:hAnsi="Century Gothic"/>
        </w:rPr>
        <w:t xml:space="preserve">a </w:t>
      </w:r>
      <w:r w:rsidRPr="00937D88">
        <w:rPr>
          <w:rFonts w:ascii="Century Gothic" w:hAnsi="Century Gothic"/>
        </w:rPr>
        <w:t xml:space="preserve">conversation. </w:t>
      </w:r>
    </w:p>
    <w:p w:rsidR="00047CFB" w:rsidRPr="00696200" w:rsidRDefault="00047CFB">
      <w:pPr>
        <w:rPr>
          <w:rFonts w:ascii="Century Gothic" w:hAnsi="Century Gothic"/>
          <w:b/>
        </w:rPr>
      </w:pPr>
    </w:p>
    <w:p w:rsidR="00047CFB" w:rsidRPr="00696200" w:rsidRDefault="00047CFB">
      <w:pPr>
        <w:rPr>
          <w:rFonts w:ascii="Century Gothic" w:hAnsi="Century Gothic"/>
          <w:b/>
        </w:rPr>
      </w:pPr>
      <w:r w:rsidRPr="00696200">
        <w:rPr>
          <w:rFonts w:ascii="Century Gothic" w:hAnsi="Century Gothic"/>
          <w:b/>
        </w:rPr>
        <w:t>Paper Clip Game</w:t>
      </w:r>
    </w:p>
    <w:p w:rsidR="004F0106" w:rsidRPr="004F0106" w:rsidRDefault="004F0106" w:rsidP="004F0106">
      <w:pPr>
        <w:rPr>
          <w:rFonts w:ascii="Century Gothic" w:hAnsi="Century Gothic"/>
        </w:rPr>
      </w:pPr>
      <w:r w:rsidRPr="004F0106">
        <w:rPr>
          <w:rFonts w:ascii="Century Gothic" w:hAnsi="Century Gothic"/>
        </w:rPr>
        <w:t xml:space="preserve">To play the paper clip game, a player hides one paper clip in either the right or left hand. The other player must guess which hand has the paper clip. If the person guesses correctly, he or she gets the paper clips that were in the hand. If wrong, he or she gives the other person one clip. Of course, before playing the paper clip game, Rockets should communicate with others following </w:t>
      </w:r>
      <w:r w:rsidR="00A91C60">
        <w:rPr>
          <w:rFonts w:ascii="Century Gothic" w:hAnsi="Century Gothic"/>
        </w:rPr>
        <w:t>Rocket etiquette</w:t>
      </w:r>
      <w:r w:rsidRPr="004F0106">
        <w:rPr>
          <w:rFonts w:ascii="Century Gothic" w:hAnsi="Century Gothic"/>
        </w:rPr>
        <w:t xml:space="preserve">. Before and after each exchange of paper clips, </w:t>
      </w:r>
      <w:r w:rsidR="00A91C60">
        <w:rPr>
          <w:rFonts w:ascii="Century Gothic" w:hAnsi="Century Gothic"/>
        </w:rPr>
        <w:t>be sure to greet, talk about family and tell stories – these personal interactions are</w:t>
      </w:r>
      <w:r w:rsidRPr="004F0106">
        <w:rPr>
          <w:rFonts w:ascii="Century Gothic" w:hAnsi="Century Gothic"/>
        </w:rPr>
        <w:t xml:space="preserve"> an important part of the game. Remember, winning is not important.  </w:t>
      </w:r>
    </w:p>
    <w:p w:rsidR="004F0106" w:rsidRDefault="004F0106" w:rsidP="004F0106">
      <w:pPr>
        <w:rPr>
          <w:rFonts w:ascii="Century Gothic" w:hAnsi="Century Gothic"/>
        </w:rPr>
      </w:pPr>
    </w:p>
    <w:p w:rsidR="004F0106" w:rsidRDefault="004F0106" w:rsidP="004F0106">
      <w:pPr>
        <w:rPr>
          <w:rFonts w:ascii="Century Gothic" w:hAnsi="Century Gothic"/>
        </w:rPr>
      </w:pPr>
      <w:r>
        <w:rPr>
          <w:rFonts w:ascii="Century Gothic" w:hAnsi="Century Gothic"/>
        </w:rPr>
        <w:t>Ten</w:t>
      </w:r>
      <w:r w:rsidRPr="004F0106">
        <w:rPr>
          <w:rFonts w:ascii="Century Gothic" w:hAnsi="Century Gothic"/>
        </w:rPr>
        <w:t xml:space="preserve"> minutes</w:t>
      </w:r>
      <w:r>
        <w:rPr>
          <w:rFonts w:ascii="Century Gothic" w:hAnsi="Century Gothic"/>
        </w:rPr>
        <w:t xml:space="preserve"> after playing</w:t>
      </w:r>
      <w:r w:rsidRPr="004F0106">
        <w:rPr>
          <w:rFonts w:ascii="Century Gothic" w:hAnsi="Century Gothic"/>
        </w:rPr>
        <w:t xml:space="preserve"> the game, you will receive visitors </w:t>
      </w:r>
      <w:r w:rsidR="00BA1ADB">
        <w:rPr>
          <w:rFonts w:ascii="Century Gothic" w:hAnsi="Century Gothic"/>
        </w:rPr>
        <w:t xml:space="preserve">from </w:t>
      </w:r>
      <w:r w:rsidRPr="004F0106">
        <w:rPr>
          <w:rFonts w:ascii="Century Gothic" w:hAnsi="Century Gothic"/>
        </w:rPr>
        <w:t>another culture. This could be a great opportunity to bui</w:t>
      </w:r>
      <w:r w:rsidR="00A91C60">
        <w:rPr>
          <w:rFonts w:ascii="Century Gothic" w:hAnsi="Century Gothic"/>
        </w:rPr>
        <w:t>ld new</w:t>
      </w:r>
      <w:r>
        <w:rPr>
          <w:rFonts w:ascii="Century Gothic" w:hAnsi="Century Gothic"/>
        </w:rPr>
        <w:t xml:space="preserve"> relationship</w:t>
      </w:r>
      <w:r w:rsidR="00A91C60">
        <w:rPr>
          <w:rFonts w:ascii="Century Gothic" w:hAnsi="Century Gothic"/>
        </w:rPr>
        <w:t>s</w:t>
      </w:r>
      <w:r>
        <w:rPr>
          <w:rFonts w:ascii="Century Gothic" w:hAnsi="Century Gothic"/>
        </w:rPr>
        <w:t xml:space="preserve"> - </w:t>
      </w:r>
      <w:r w:rsidRPr="004F0106">
        <w:rPr>
          <w:rFonts w:ascii="Century Gothic" w:hAnsi="Century Gothic"/>
        </w:rPr>
        <w:t xml:space="preserve">they </w:t>
      </w:r>
      <w:r>
        <w:rPr>
          <w:rFonts w:ascii="Century Gothic" w:hAnsi="Century Gothic"/>
        </w:rPr>
        <w:t>also enjoy the paper clip game!</w:t>
      </w:r>
    </w:p>
    <w:p w:rsidR="004F3698" w:rsidRDefault="004F3698" w:rsidP="004F0106">
      <w:pPr>
        <w:rPr>
          <w:rFonts w:ascii="Century Gothic" w:hAnsi="Century Gothic"/>
        </w:rPr>
      </w:pPr>
    </w:p>
    <w:p w:rsidR="004F3698" w:rsidRDefault="004F3698" w:rsidP="004F0106">
      <w:pPr>
        <w:rPr>
          <w:rFonts w:ascii="Century Gothic" w:hAnsi="Century Gothic"/>
        </w:rPr>
      </w:pPr>
    </w:p>
    <w:p w:rsidR="004F3698" w:rsidRDefault="004F3698" w:rsidP="004F0106">
      <w:pPr>
        <w:rPr>
          <w:rFonts w:ascii="Century Gothic" w:hAnsi="Century Gothic"/>
        </w:rPr>
      </w:pPr>
    </w:p>
    <w:p w:rsidR="004F3698" w:rsidRDefault="004F3698" w:rsidP="004F0106">
      <w:pPr>
        <w:rPr>
          <w:rFonts w:ascii="Century Gothic" w:hAnsi="Century Gothic"/>
        </w:rPr>
      </w:pPr>
    </w:p>
    <w:p w:rsidR="004F3698" w:rsidRDefault="004F3698" w:rsidP="004F0106">
      <w:pPr>
        <w:rPr>
          <w:rFonts w:ascii="Century Gothic" w:hAnsi="Century Gothic"/>
        </w:rPr>
      </w:pPr>
    </w:p>
    <w:p w:rsidR="004F3698" w:rsidRDefault="004F3698" w:rsidP="004F0106">
      <w:pPr>
        <w:rPr>
          <w:rFonts w:ascii="Century Gothic" w:hAnsi="Century Gothic"/>
        </w:rPr>
      </w:pPr>
    </w:p>
    <w:p w:rsidR="004F3698" w:rsidRPr="00A104F4" w:rsidRDefault="00A104F4" w:rsidP="004F0106">
      <w:pPr>
        <w:rPr>
          <w:rFonts w:ascii="Century Gothic" w:hAnsi="Century Gothic"/>
          <w:sz w:val="20"/>
          <w:szCs w:val="20"/>
        </w:rPr>
      </w:pPr>
      <w:r>
        <w:rPr>
          <w:rFonts w:ascii="Century Gothic" w:hAnsi="Century Gothic"/>
          <w:sz w:val="20"/>
          <w:szCs w:val="20"/>
        </w:rPr>
        <w:t>Adapted from:</w:t>
      </w:r>
    </w:p>
    <w:p w:rsidR="004F3698" w:rsidRPr="007108DD" w:rsidRDefault="004F3698" w:rsidP="004F0106">
      <w:pPr>
        <w:rPr>
          <w:rFonts w:ascii="Century Gothic" w:hAnsi="Century Gothic"/>
          <w:sz w:val="20"/>
          <w:szCs w:val="20"/>
        </w:rPr>
      </w:pPr>
      <w:r w:rsidRPr="004F3698">
        <w:rPr>
          <w:rFonts w:ascii="Century Gothic" w:hAnsi="Century Gothic"/>
          <w:sz w:val="20"/>
          <w:szCs w:val="20"/>
        </w:rPr>
        <w:t xml:space="preserve">Stringer, D. &amp; </w:t>
      </w:r>
      <w:proofErr w:type="spellStart"/>
      <w:r w:rsidRPr="004F3698">
        <w:rPr>
          <w:rFonts w:ascii="Century Gothic" w:hAnsi="Century Gothic"/>
          <w:sz w:val="20"/>
          <w:szCs w:val="20"/>
        </w:rPr>
        <w:t>Cassiday</w:t>
      </w:r>
      <w:proofErr w:type="spellEnd"/>
      <w:r w:rsidRPr="004F3698">
        <w:rPr>
          <w:rFonts w:ascii="Century Gothic" w:hAnsi="Century Gothic"/>
          <w:sz w:val="20"/>
          <w:szCs w:val="20"/>
        </w:rPr>
        <w:t xml:space="preserve">, P. (2003). </w:t>
      </w:r>
      <w:r w:rsidRPr="004F3698">
        <w:rPr>
          <w:rFonts w:ascii="Century Gothic" w:hAnsi="Century Gothic"/>
          <w:i/>
          <w:sz w:val="20"/>
          <w:szCs w:val="20"/>
        </w:rPr>
        <w:t>52 Activities for Exploring Values Differences</w:t>
      </w:r>
      <w:r w:rsidRPr="004F3698">
        <w:rPr>
          <w:rFonts w:ascii="Century Gothic" w:hAnsi="Century Gothic"/>
          <w:sz w:val="20"/>
          <w:szCs w:val="20"/>
        </w:rPr>
        <w:t>, Yarmouth, ME: Intercultural Press</w:t>
      </w:r>
    </w:p>
    <w:sectPr w:rsidR="004F3698" w:rsidRPr="007108DD" w:rsidSect="00977C86">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5C" w:rsidRDefault="0035455C">
      <w:r>
        <w:separator/>
      </w:r>
    </w:p>
  </w:endnote>
  <w:endnote w:type="continuationSeparator" w:id="0">
    <w:p w:rsidR="0035455C" w:rsidRDefault="0035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C8" w:rsidRDefault="00673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60" w:rsidRPr="00673CC8" w:rsidRDefault="00A91C60" w:rsidP="00673CC8">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C8" w:rsidRDefault="00673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5C" w:rsidRDefault="0035455C">
      <w:r>
        <w:separator/>
      </w:r>
    </w:p>
  </w:footnote>
  <w:footnote w:type="continuationSeparator" w:id="0">
    <w:p w:rsidR="0035455C" w:rsidRDefault="0035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C8" w:rsidRDefault="00673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60" w:rsidRPr="00673CC8" w:rsidRDefault="00A91C60" w:rsidP="00673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C8" w:rsidRDefault="00673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971"/>
    <w:multiLevelType w:val="hybridMultilevel"/>
    <w:tmpl w:val="54247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512F7"/>
    <w:multiLevelType w:val="hybridMultilevel"/>
    <w:tmpl w:val="780AB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93"/>
    <w:rsid w:val="00021D46"/>
    <w:rsid w:val="00022DC0"/>
    <w:rsid w:val="00047CFB"/>
    <w:rsid w:val="00063B1B"/>
    <w:rsid w:val="0007359B"/>
    <w:rsid w:val="00081AC4"/>
    <w:rsid w:val="001442A4"/>
    <w:rsid w:val="00173ADB"/>
    <w:rsid w:val="002629DC"/>
    <w:rsid w:val="00290922"/>
    <w:rsid w:val="002C1493"/>
    <w:rsid w:val="00314EDF"/>
    <w:rsid w:val="0035455C"/>
    <w:rsid w:val="003C7165"/>
    <w:rsid w:val="003E6F71"/>
    <w:rsid w:val="004F0106"/>
    <w:rsid w:val="004F3698"/>
    <w:rsid w:val="005A17F0"/>
    <w:rsid w:val="005F2D1F"/>
    <w:rsid w:val="006065AC"/>
    <w:rsid w:val="00673CC8"/>
    <w:rsid w:val="00696200"/>
    <w:rsid w:val="007108DD"/>
    <w:rsid w:val="007B210B"/>
    <w:rsid w:val="007C00D9"/>
    <w:rsid w:val="007C640C"/>
    <w:rsid w:val="00903E34"/>
    <w:rsid w:val="00937D88"/>
    <w:rsid w:val="00977C86"/>
    <w:rsid w:val="009C0EA3"/>
    <w:rsid w:val="00A104F4"/>
    <w:rsid w:val="00A91C60"/>
    <w:rsid w:val="00AB390F"/>
    <w:rsid w:val="00AD3D96"/>
    <w:rsid w:val="00B04B12"/>
    <w:rsid w:val="00B10CF9"/>
    <w:rsid w:val="00BA1ADB"/>
    <w:rsid w:val="00BB7D6B"/>
    <w:rsid w:val="00C5034E"/>
    <w:rsid w:val="00C92871"/>
    <w:rsid w:val="00CA15FB"/>
    <w:rsid w:val="00CA2A06"/>
    <w:rsid w:val="00D223E7"/>
    <w:rsid w:val="00E5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573DD4D-9178-43AC-8E79-B6CA945A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7D88"/>
    <w:rPr>
      <w:rFonts w:ascii="Tahoma" w:hAnsi="Tahoma" w:cs="Tahoma"/>
      <w:sz w:val="16"/>
      <w:szCs w:val="16"/>
    </w:rPr>
  </w:style>
  <w:style w:type="paragraph" w:styleId="Header">
    <w:name w:val="header"/>
    <w:basedOn w:val="Normal"/>
    <w:rsid w:val="004F3698"/>
    <w:pPr>
      <w:tabs>
        <w:tab w:val="center" w:pos="4320"/>
        <w:tab w:val="right" w:pos="8640"/>
      </w:tabs>
    </w:pPr>
  </w:style>
  <w:style w:type="paragraph" w:styleId="Footer">
    <w:name w:val="footer"/>
    <w:basedOn w:val="Normal"/>
    <w:rsid w:val="004F369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Sparkler’s Cultural Rules</vt:lpstr>
    </vt:vector>
  </TitlesOfParts>
  <Company>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Sparkler’s Cultural Rules</dc:title>
  <dc:subject/>
  <dc:creator>Mary Kay Sigda</dc:creator>
  <cp:keywords/>
  <dc:description/>
  <cp:lastModifiedBy>Mary Kay Sigda</cp:lastModifiedBy>
  <cp:revision>5</cp:revision>
  <cp:lastPrinted>2014-10-03T15:30:00Z</cp:lastPrinted>
  <dcterms:created xsi:type="dcterms:W3CDTF">2014-10-03T15:31:00Z</dcterms:created>
  <dcterms:modified xsi:type="dcterms:W3CDTF">2016-02-28T22:08:00Z</dcterms:modified>
</cp:coreProperties>
</file>